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40868" w14:textId="77430B69" w:rsidR="00A7149E" w:rsidRDefault="00A7149E" w:rsidP="00A7149E">
      <w:pPr>
        <w:spacing w:after="0" w:line="240" w:lineRule="auto"/>
        <w:rPr>
          <w:rFonts w:ascii="Tahoma" w:eastAsia="Times New Roman" w:hAnsi="Tahoma" w:cs="Tahoma"/>
          <w:sz w:val="24"/>
          <w:szCs w:val="24"/>
        </w:rPr>
      </w:pPr>
      <w:r w:rsidRPr="00A7149E">
        <w:rPr>
          <w:rFonts w:ascii="Helvetica" w:eastAsia="Times New Roman" w:hAnsi="Helvetica" w:cs="Helvetica"/>
          <w:b/>
          <w:bCs/>
          <w:sz w:val="24"/>
          <w:szCs w:val="24"/>
        </w:rPr>
        <w:t>Summary</w:t>
      </w:r>
      <w:r w:rsidRPr="00A7149E">
        <w:rPr>
          <w:rFonts w:ascii="Helvetica" w:eastAsia="Times New Roman" w:hAnsi="Helvetica" w:cs="Helvetica"/>
          <w:sz w:val="24"/>
          <w:szCs w:val="24"/>
        </w:rPr>
        <w:br/>
        <w:t>After the COVID-19 vaccine was developed at the latter end of 2020, there has been several questions on the minds of individual on issues like the speed at which this vaccine was developed, the extent of research and knowledge of the potency of the vaccine and even conspiracy theories on the agenda of the government.</w:t>
      </w:r>
      <w:r w:rsidRPr="00A7149E">
        <w:rPr>
          <w:rFonts w:ascii="Helvetica" w:eastAsia="Times New Roman" w:hAnsi="Helvetica" w:cs="Helvetica"/>
          <w:sz w:val="24"/>
          <w:szCs w:val="24"/>
        </w:rPr>
        <w:br/>
        <w:t>In this report, I will be exploring the adverse effects that have been recorded so far from individuals who have been vaccinated within the United States, to answer questions like: What is the vaccination rate in the U.S by state?  What is the probability of a vaccinated individual getting an adverse reaction from each of the vaccines? What kinds of adverse effects have vaccinated individuals experienced? What is the probability of adverse reaction from the vaccine when you have an underlying illness or allergies?</w:t>
      </w:r>
      <w:r w:rsidRPr="00A7149E">
        <w:rPr>
          <w:rFonts w:ascii="Helvetica" w:eastAsia="Times New Roman" w:hAnsi="Helvetica" w:cs="Helvetica"/>
          <w:sz w:val="24"/>
          <w:szCs w:val="24"/>
        </w:rPr>
        <w:br/>
      </w:r>
      <w:r w:rsidRPr="00A7149E">
        <w:rPr>
          <w:rFonts w:ascii="Helvetica" w:eastAsia="Times New Roman" w:hAnsi="Helvetica" w:cs="Helvetica"/>
          <w:sz w:val="24"/>
          <w:szCs w:val="24"/>
        </w:rPr>
        <w:br/>
        <w:t>Today, the highly transmissible </w:t>
      </w:r>
      <w:hyperlink r:id="rId5" w:history="1">
        <w:r w:rsidRPr="00A7149E">
          <w:rPr>
            <w:rFonts w:ascii="Helvetica" w:eastAsia="Times New Roman" w:hAnsi="Helvetica" w:cs="Helvetica"/>
            <w:color w:val="1B6AC9"/>
            <w:sz w:val="24"/>
            <w:szCs w:val="24"/>
            <w:u w:val="single"/>
          </w:rPr>
          <w:t>Delta variant</w:t>
        </w:r>
      </w:hyperlink>
      <w:r w:rsidRPr="00A7149E">
        <w:rPr>
          <w:rFonts w:ascii="Helvetica" w:eastAsia="Times New Roman" w:hAnsi="Helvetica" w:cs="Helvetica"/>
          <w:sz w:val="24"/>
          <w:szCs w:val="24"/>
        </w:rPr>
        <w:t> of the COVID-19 virus is the dominant strain in the United States, representing </w:t>
      </w:r>
      <w:r w:rsidRPr="00A7149E">
        <w:rPr>
          <w:rFonts w:ascii="Helvetica" w:eastAsia="Times New Roman" w:hAnsi="Helvetica" w:cs="Helvetica"/>
          <w:b/>
          <w:bCs/>
          <w:color w:val="CF0000"/>
          <w:sz w:val="24"/>
          <w:szCs w:val="24"/>
        </w:rPr>
        <w:t>51%</w:t>
      </w:r>
      <w:r w:rsidRPr="00A7149E">
        <w:rPr>
          <w:rFonts w:ascii="Helvetica" w:eastAsia="Times New Roman" w:hAnsi="Helvetica" w:cs="Helvetica"/>
          <w:b/>
          <w:bCs/>
          <w:sz w:val="24"/>
          <w:szCs w:val="24"/>
        </w:rPr>
        <w:t> </w:t>
      </w:r>
      <w:r w:rsidRPr="00A7149E">
        <w:rPr>
          <w:rFonts w:ascii="Helvetica" w:eastAsia="Times New Roman" w:hAnsi="Helvetica" w:cs="Helvetica"/>
          <w:sz w:val="24"/>
          <w:szCs w:val="24"/>
        </w:rPr>
        <w:t>of new cases. </w:t>
      </w:r>
      <w:hyperlink r:id="rId6" w:history="1">
        <w:r w:rsidRPr="00A7149E">
          <w:rPr>
            <w:rFonts w:ascii="Helvetica" w:eastAsia="Times New Roman" w:hAnsi="Helvetica" w:cs="Helvetica"/>
            <w:color w:val="1B6AC9"/>
            <w:sz w:val="24"/>
            <w:szCs w:val="24"/>
            <w:u w:val="single"/>
          </w:rPr>
          <w:t>Studies</w:t>
        </w:r>
      </w:hyperlink>
      <w:r w:rsidRPr="00A7149E">
        <w:rPr>
          <w:rFonts w:ascii="Helvetica" w:eastAsia="Times New Roman" w:hAnsi="Helvetica" w:cs="Helvetica"/>
          <w:sz w:val="24"/>
          <w:szCs w:val="24"/>
        </w:rPr>
        <w:t> show that the three major vaccines are effective at preventing severe illness from COVID-19, Pfizer – </w:t>
      </w:r>
      <w:r w:rsidRPr="00A7149E">
        <w:rPr>
          <w:rFonts w:ascii="Helvetica" w:eastAsia="Times New Roman" w:hAnsi="Helvetica" w:cs="Helvetica"/>
          <w:b/>
          <w:bCs/>
          <w:color w:val="118A0F"/>
          <w:sz w:val="24"/>
          <w:szCs w:val="24"/>
        </w:rPr>
        <w:t>95%</w:t>
      </w:r>
      <w:r w:rsidRPr="00A7149E">
        <w:rPr>
          <w:rFonts w:ascii="Helvetica" w:eastAsia="Times New Roman" w:hAnsi="Helvetica" w:cs="Helvetica"/>
          <w:sz w:val="24"/>
          <w:szCs w:val="24"/>
        </w:rPr>
        <w:t>, Moderna – </w:t>
      </w:r>
      <w:r w:rsidRPr="00A7149E">
        <w:rPr>
          <w:rFonts w:ascii="Helvetica" w:eastAsia="Times New Roman" w:hAnsi="Helvetica" w:cs="Helvetica"/>
          <w:b/>
          <w:bCs/>
          <w:color w:val="118A0F"/>
          <w:sz w:val="24"/>
          <w:szCs w:val="24"/>
        </w:rPr>
        <w:t>94.1%</w:t>
      </w:r>
      <w:r w:rsidRPr="00A7149E">
        <w:rPr>
          <w:rFonts w:ascii="Helvetica" w:eastAsia="Times New Roman" w:hAnsi="Helvetica" w:cs="Helvetica"/>
          <w:sz w:val="24"/>
          <w:szCs w:val="24"/>
        </w:rPr>
        <w:t> and Johnson &amp; Johnson –</w:t>
      </w:r>
      <w:r w:rsidRPr="00A7149E">
        <w:rPr>
          <w:rFonts w:ascii="Helvetica" w:eastAsia="Times New Roman" w:hAnsi="Helvetica" w:cs="Helvetica"/>
          <w:b/>
          <w:bCs/>
          <w:color w:val="118A0F"/>
          <w:sz w:val="24"/>
          <w:szCs w:val="24"/>
          <w:shd w:val="clear" w:color="auto" w:fill="E4F8E2"/>
        </w:rPr>
        <w:t> </w:t>
      </w:r>
      <w:r w:rsidRPr="00A7149E">
        <w:rPr>
          <w:rFonts w:ascii="Helvetica" w:eastAsia="Times New Roman" w:hAnsi="Helvetica" w:cs="Helvetica"/>
          <w:b/>
          <w:bCs/>
          <w:color w:val="118A0F"/>
          <w:sz w:val="24"/>
          <w:szCs w:val="24"/>
        </w:rPr>
        <w:t>72%</w:t>
      </w:r>
      <w:r w:rsidRPr="00A7149E">
        <w:rPr>
          <w:rFonts w:ascii="Helvetica" w:eastAsia="Times New Roman" w:hAnsi="Helvetica" w:cs="Helvetica"/>
          <w:sz w:val="24"/>
          <w:szCs w:val="24"/>
        </w:rPr>
        <w:t> efficacy. These values are still being studied for the Delta variant but each vaccine has proven to prevent severe illness from the virus regardless of the </w:t>
      </w:r>
      <w:hyperlink r:id="rId7" w:history="1">
        <w:r w:rsidRPr="00A7149E">
          <w:rPr>
            <w:rFonts w:ascii="Helvetica" w:eastAsia="Times New Roman" w:hAnsi="Helvetica" w:cs="Helvetica"/>
            <w:color w:val="1B6AC9"/>
            <w:sz w:val="24"/>
            <w:szCs w:val="24"/>
            <w:u w:val="single"/>
          </w:rPr>
          <w:t>variant</w:t>
        </w:r>
      </w:hyperlink>
      <w:r w:rsidRPr="00A7149E">
        <w:rPr>
          <w:rFonts w:ascii="Helvetica" w:eastAsia="Times New Roman" w:hAnsi="Helvetica" w:cs="Helvetica"/>
          <w:sz w:val="24"/>
          <w:szCs w:val="24"/>
        </w:rPr>
        <w:t>.</w:t>
      </w:r>
      <w:r w:rsidRPr="00A7149E">
        <w:rPr>
          <w:rFonts w:ascii="Times New Roman" w:eastAsia="Times New Roman" w:hAnsi="Times New Roman" w:cs="Times New Roman"/>
          <w:sz w:val="24"/>
          <w:szCs w:val="24"/>
        </w:rPr>
        <w:br/>
      </w:r>
      <w:r w:rsidRPr="00A7149E">
        <w:rPr>
          <w:rFonts w:ascii="Times New Roman" w:eastAsia="Times New Roman" w:hAnsi="Times New Roman" w:cs="Times New Roman"/>
          <w:sz w:val="24"/>
          <w:szCs w:val="24"/>
        </w:rPr>
        <w:br/>
      </w:r>
      <w:r w:rsidRPr="00A7149E">
        <w:rPr>
          <w:rFonts w:ascii="Tahoma" w:eastAsia="Times New Roman" w:hAnsi="Tahoma" w:cs="Tahoma"/>
          <w:sz w:val="24"/>
          <w:szCs w:val="24"/>
        </w:rPr>
        <w:t>﻿</w:t>
      </w:r>
      <w:hyperlink r:id="rId8" w:history="1"/>
      <w:r w:rsidRPr="00A7149E">
        <w:rPr>
          <w:rFonts w:ascii="Tahoma" w:eastAsia="Times New Roman" w:hAnsi="Tahoma" w:cs="Tahoma"/>
          <w:sz w:val="24"/>
          <w:szCs w:val="24"/>
        </w:rPr>
        <w:t>﻿</w:t>
      </w:r>
      <w:r w:rsidRPr="00A7149E">
        <w:rPr>
          <w:noProof/>
        </w:rPr>
        <w:drawing>
          <wp:inline distT="0" distB="0" distL="0" distR="0" wp14:anchorId="35F2D55E" wp14:editId="1D56FBD3">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9400"/>
                    </a:xfrm>
                    <a:prstGeom prst="rect">
                      <a:avLst/>
                    </a:prstGeom>
                  </pic:spPr>
                </pic:pic>
              </a:graphicData>
            </a:graphic>
          </wp:inline>
        </w:drawing>
      </w:r>
    </w:p>
    <w:p w14:paraId="65280827" w14:textId="2D07A1B9" w:rsidR="00A7149E" w:rsidRPr="00A7149E" w:rsidRDefault="00A7149E" w:rsidP="00A7149E">
      <w:pPr>
        <w:spacing w:after="0" w:line="240" w:lineRule="auto"/>
        <w:rPr>
          <w:rFonts w:ascii="Helvetica" w:eastAsia="Times New Roman" w:hAnsi="Helvetica" w:cs="Helvetica"/>
          <w:sz w:val="24"/>
          <w:szCs w:val="24"/>
        </w:rPr>
      </w:pPr>
      <w:r w:rsidRPr="00A7149E">
        <w:rPr>
          <w:rFonts w:ascii="Times New Roman" w:eastAsia="Times New Roman" w:hAnsi="Times New Roman" w:cs="Times New Roman"/>
          <w:sz w:val="24"/>
          <w:szCs w:val="24"/>
        </w:rPr>
        <w:br/>
      </w:r>
      <w:r w:rsidRPr="00A7149E">
        <w:rPr>
          <w:rFonts w:ascii="Helvetica" w:eastAsia="Times New Roman" w:hAnsi="Helvetica" w:cs="Helvetica"/>
          <w:b/>
          <w:bCs/>
          <w:color w:val="283C46"/>
          <w:sz w:val="24"/>
          <w:szCs w:val="24"/>
        </w:rPr>
        <w:t>Problem Statement</w:t>
      </w:r>
      <w:r w:rsidRPr="00A7149E">
        <w:rPr>
          <w:rFonts w:ascii="Times New Roman" w:eastAsia="Times New Roman" w:hAnsi="Times New Roman" w:cs="Times New Roman"/>
          <w:b/>
          <w:bCs/>
          <w:sz w:val="24"/>
          <w:szCs w:val="24"/>
        </w:rPr>
        <w:br/>
      </w:r>
    </w:p>
    <w:p w14:paraId="4BCDA2EC" w14:textId="67416816" w:rsidR="00A7149E" w:rsidRPr="00A7149E" w:rsidRDefault="00A7149E" w:rsidP="00A7149E">
      <w:pPr>
        <w:spacing w:after="0" w:line="240" w:lineRule="auto"/>
        <w:rPr>
          <w:rFonts w:ascii="Times New Roman" w:eastAsia="Times New Roman" w:hAnsi="Times New Roman" w:cs="Times New Roman"/>
          <w:sz w:val="24"/>
          <w:szCs w:val="24"/>
        </w:rPr>
      </w:pPr>
      <w:r w:rsidRPr="00A7149E">
        <w:rPr>
          <w:rFonts w:ascii="Helvetica" w:eastAsia="Times New Roman" w:hAnsi="Helvetica" w:cs="Helvetica"/>
          <w:sz w:val="24"/>
          <w:szCs w:val="24"/>
        </w:rPr>
        <w:t>According to a </w:t>
      </w:r>
      <w:hyperlink r:id="rId10" w:history="1">
        <w:r w:rsidRPr="00A7149E">
          <w:rPr>
            <w:rFonts w:ascii="Helvetica" w:eastAsia="Times New Roman" w:hAnsi="Helvetica" w:cs="Helvetica"/>
            <w:color w:val="1B6AC9"/>
            <w:sz w:val="24"/>
            <w:szCs w:val="24"/>
            <w:u w:val="single"/>
          </w:rPr>
          <w:t>Gallup</w:t>
        </w:r>
      </w:hyperlink>
      <w:r w:rsidRPr="00A7149E">
        <w:rPr>
          <w:rFonts w:ascii="Helvetica" w:eastAsia="Times New Roman" w:hAnsi="Helvetica" w:cs="Helvetica"/>
          <w:sz w:val="24"/>
          <w:szCs w:val="24"/>
        </w:rPr>
        <w:t> survey conducted in March and April </w:t>
      </w:r>
      <w:r w:rsidRPr="00A7149E">
        <w:rPr>
          <w:rFonts w:ascii="Helvetica" w:eastAsia="Times New Roman" w:hAnsi="Helvetica" w:cs="Helvetica"/>
          <w:b/>
          <w:bCs/>
          <w:color w:val="CF0000"/>
          <w:sz w:val="24"/>
          <w:szCs w:val="24"/>
        </w:rPr>
        <w:t>23%</w:t>
      </w:r>
      <w:r w:rsidRPr="00A7149E">
        <w:rPr>
          <w:rFonts w:ascii="Helvetica" w:eastAsia="Times New Roman" w:hAnsi="Helvetica" w:cs="Helvetica"/>
          <w:sz w:val="24"/>
          <w:szCs w:val="24"/>
        </w:rPr>
        <w:t> of respondents who were hesitant to receive the COVID-19 vaccine were wanting to confirm that the vaccine was safe, </w:t>
      </w:r>
      <w:r w:rsidRPr="00A7149E">
        <w:rPr>
          <w:rFonts w:ascii="Helvetica" w:eastAsia="Times New Roman" w:hAnsi="Helvetica" w:cs="Helvetica"/>
          <w:b/>
          <w:bCs/>
          <w:color w:val="CF0000"/>
          <w:sz w:val="24"/>
          <w:szCs w:val="24"/>
        </w:rPr>
        <w:t>16%</w:t>
      </w:r>
      <w:r w:rsidRPr="00A7149E">
        <w:rPr>
          <w:rFonts w:ascii="Helvetica" w:eastAsia="Times New Roman" w:hAnsi="Helvetica" w:cs="Helvetica"/>
          <w:color w:val="CF0000"/>
          <w:sz w:val="24"/>
          <w:szCs w:val="24"/>
        </w:rPr>
        <w:t> </w:t>
      </w:r>
      <w:r w:rsidRPr="00A7149E">
        <w:rPr>
          <w:rFonts w:ascii="Helvetica" w:eastAsia="Times New Roman" w:hAnsi="Helvetica" w:cs="Helvetica"/>
          <w:sz w:val="24"/>
          <w:szCs w:val="24"/>
        </w:rPr>
        <w:t>expressed concern about the timeline for the development of the vaccine, another </w:t>
      </w:r>
      <w:r w:rsidRPr="00A7149E">
        <w:rPr>
          <w:rFonts w:ascii="Helvetica" w:eastAsia="Times New Roman" w:hAnsi="Helvetica" w:cs="Helvetica"/>
          <w:b/>
          <w:bCs/>
          <w:color w:val="CF0000"/>
          <w:sz w:val="24"/>
          <w:szCs w:val="24"/>
        </w:rPr>
        <w:t>16%</w:t>
      </w:r>
      <w:r w:rsidRPr="00A7149E">
        <w:rPr>
          <w:rFonts w:ascii="Helvetica" w:eastAsia="Times New Roman" w:hAnsi="Helvetica" w:cs="Helvetica"/>
          <w:sz w:val="24"/>
          <w:szCs w:val="24"/>
        </w:rPr>
        <w:t> have a mistrust for vaccines in general, </w:t>
      </w:r>
      <w:r w:rsidRPr="00A7149E">
        <w:rPr>
          <w:rFonts w:ascii="Helvetica" w:eastAsia="Times New Roman" w:hAnsi="Helvetica" w:cs="Helvetica"/>
          <w:b/>
          <w:bCs/>
          <w:color w:val="CF0000"/>
          <w:sz w:val="24"/>
          <w:szCs w:val="24"/>
        </w:rPr>
        <w:t>10%</w:t>
      </w:r>
      <w:r w:rsidRPr="00A7149E">
        <w:rPr>
          <w:rFonts w:ascii="Helvetica" w:eastAsia="Times New Roman" w:hAnsi="Helvetica" w:cs="Helvetica"/>
          <w:sz w:val="24"/>
          <w:szCs w:val="24"/>
        </w:rPr>
        <w:t> said they already have immunity from contracting the virus and </w:t>
      </w:r>
      <w:r w:rsidRPr="00A7149E">
        <w:rPr>
          <w:rFonts w:ascii="Helvetica" w:eastAsia="Times New Roman" w:hAnsi="Helvetica" w:cs="Helvetica"/>
          <w:b/>
          <w:bCs/>
          <w:color w:val="CF0000"/>
          <w:sz w:val="24"/>
          <w:szCs w:val="24"/>
        </w:rPr>
        <w:t>10%</w:t>
      </w:r>
      <w:r w:rsidRPr="00A7149E">
        <w:rPr>
          <w:rFonts w:ascii="Helvetica" w:eastAsia="Times New Roman" w:hAnsi="Helvetica" w:cs="Helvetica"/>
          <w:sz w:val="24"/>
          <w:szCs w:val="24"/>
        </w:rPr>
        <w:t> cited existing allergies or concerns about allergies as the reason they do not plan to get vaccinated.</w:t>
      </w:r>
      <w:r w:rsidRPr="00A7149E">
        <w:rPr>
          <w:rFonts w:ascii="Times New Roman" w:eastAsia="Times New Roman" w:hAnsi="Times New Roman" w:cs="Times New Roman"/>
          <w:sz w:val="24"/>
          <w:szCs w:val="24"/>
        </w:rPr>
        <w:t> </w:t>
      </w:r>
      <w:r w:rsidRPr="00A7149E">
        <w:rPr>
          <w:rFonts w:ascii="Times New Roman" w:eastAsia="Times New Roman" w:hAnsi="Times New Roman" w:cs="Times New Roman"/>
          <w:sz w:val="24"/>
          <w:szCs w:val="24"/>
        </w:rPr>
        <w:br/>
      </w:r>
      <w:r w:rsidR="00BC580B">
        <w:rPr>
          <w:noProof/>
        </w:rPr>
        <w:lastRenderedPageBreak/>
        <w:drawing>
          <wp:inline distT="0" distB="0" distL="0" distR="0" wp14:anchorId="7E23760E" wp14:editId="5EC025F7">
            <wp:extent cx="5943600" cy="3361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r w:rsidRPr="00A7149E">
        <w:rPr>
          <w:rFonts w:ascii="Times New Roman" w:eastAsia="Times New Roman" w:hAnsi="Times New Roman" w:cs="Times New Roman"/>
          <w:sz w:val="24"/>
          <w:szCs w:val="24"/>
        </w:rPr>
        <w:br/>
      </w:r>
    </w:p>
    <w:p w14:paraId="353D68FD" w14:textId="24A8B3D4" w:rsidR="00A7149E" w:rsidRDefault="00A7149E" w:rsidP="00A7149E">
      <w:pPr>
        <w:spacing w:after="0" w:line="240" w:lineRule="auto"/>
        <w:rPr>
          <w:rFonts w:ascii="Tahoma" w:eastAsia="Times New Roman" w:hAnsi="Tahoma" w:cs="Tahoma"/>
          <w:sz w:val="24"/>
          <w:szCs w:val="24"/>
        </w:rPr>
      </w:pPr>
      <w:r w:rsidRPr="00A7149E">
        <w:rPr>
          <w:rFonts w:ascii="Helvetica" w:eastAsia="Times New Roman" w:hAnsi="Helvetica" w:cs="Helvetica"/>
          <w:b/>
          <w:bCs/>
          <w:color w:val="283C46"/>
          <w:sz w:val="24"/>
          <w:szCs w:val="24"/>
        </w:rPr>
        <w:t>Key Performance Indicators</w:t>
      </w:r>
      <w:r w:rsidRPr="00A7149E">
        <w:rPr>
          <w:rFonts w:ascii="Times New Roman" w:eastAsia="Times New Roman" w:hAnsi="Times New Roman" w:cs="Times New Roman"/>
          <w:sz w:val="24"/>
          <w:szCs w:val="24"/>
        </w:rPr>
        <w:br/>
      </w:r>
      <w:r w:rsidRPr="00A7149E">
        <w:rPr>
          <w:rFonts w:ascii="Tahoma" w:eastAsia="Times New Roman" w:hAnsi="Tahoma" w:cs="Tahoma"/>
          <w:sz w:val="24"/>
          <w:szCs w:val="24"/>
        </w:rPr>
        <w:t>﻿</w:t>
      </w:r>
      <w:hyperlink r:id="rId12" w:history="1"/>
      <w:r w:rsidRPr="00A7149E">
        <w:rPr>
          <w:rFonts w:ascii="Tahoma" w:eastAsia="Times New Roman" w:hAnsi="Tahoma" w:cs="Tahoma"/>
          <w:sz w:val="24"/>
          <w:szCs w:val="24"/>
        </w:rPr>
        <w:t>﻿</w:t>
      </w:r>
      <w:r w:rsidRPr="00A7149E">
        <w:rPr>
          <w:noProof/>
        </w:rPr>
        <w:drawing>
          <wp:inline distT="0" distB="0" distL="0" distR="0" wp14:anchorId="1E2AEF5F" wp14:editId="37FFC727">
            <wp:extent cx="59436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2800"/>
                    </a:xfrm>
                    <a:prstGeom prst="rect">
                      <a:avLst/>
                    </a:prstGeom>
                  </pic:spPr>
                </pic:pic>
              </a:graphicData>
            </a:graphic>
          </wp:inline>
        </w:drawing>
      </w:r>
      <w:r w:rsidRPr="00A7149E">
        <w:rPr>
          <w:rFonts w:ascii="Helvetica" w:eastAsia="Times New Roman" w:hAnsi="Helvetica" w:cs="Helvetica"/>
          <w:b/>
          <w:bCs/>
          <w:color w:val="283C46"/>
          <w:sz w:val="24"/>
          <w:szCs w:val="24"/>
        </w:rPr>
        <w:lastRenderedPageBreak/>
        <w:t>Data Dictionary</w:t>
      </w:r>
      <w:r w:rsidRPr="00A7149E">
        <w:rPr>
          <w:rFonts w:ascii="Times New Roman" w:eastAsia="Times New Roman" w:hAnsi="Times New Roman" w:cs="Times New Roman"/>
          <w:b/>
          <w:bCs/>
          <w:sz w:val="24"/>
          <w:szCs w:val="24"/>
        </w:rPr>
        <w:t> </w:t>
      </w:r>
      <w:r w:rsidRPr="00A7149E">
        <w:rPr>
          <w:rFonts w:ascii="Times New Roman" w:eastAsia="Times New Roman" w:hAnsi="Times New Roman" w:cs="Times New Roman"/>
          <w:sz w:val="24"/>
          <w:szCs w:val="24"/>
        </w:rPr>
        <w:t> </w:t>
      </w:r>
      <w:r w:rsidRPr="00A7149E">
        <w:rPr>
          <w:rFonts w:ascii="Times New Roman" w:eastAsia="Times New Roman" w:hAnsi="Times New Roman" w:cs="Times New Roman"/>
          <w:sz w:val="24"/>
          <w:szCs w:val="24"/>
        </w:rPr>
        <w:br/>
      </w:r>
      <w:r w:rsidRPr="00A7149E">
        <w:rPr>
          <w:rFonts w:ascii="Tahoma" w:eastAsia="Times New Roman" w:hAnsi="Tahoma" w:cs="Tahoma"/>
          <w:sz w:val="24"/>
          <w:szCs w:val="24"/>
        </w:rPr>
        <w:t>﻿</w:t>
      </w:r>
      <w:hyperlink r:id="rId14" w:history="1"/>
      <w:r w:rsidRPr="00A7149E">
        <w:rPr>
          <w:rFonts w:ascii="Tahoma" w:eastAsia="Times New Roman" w:hAnsi="Tahoma" w:cs="Tahoma"/>
          <w:sz w:val="24"/>
          <w:szCs w:val="24"/>
        </w:rPr>
        <w:t>﻿</w:t>
      </w:r>
      <w:r w:rsidRPr="00A7149E">
        <w:rPr>
          <w:noProof/>
        </w:rPr>
        <w:drawing>
          <wp:inline distT="0" distB="0" distL="0" distR="0" wp14:anchorId="384F327B" wp14:editId="6824FFB3">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5180"/>
                    </a:xfrm>
                    <a:prstGeom prst="rect">
                      <a:avLst/>
                    </a:prstGeom>
                  </pic:spPr>
                </pic:pic>
              </a:graphicData>
            </a:graphic>
          </wp:inline>
        </w:drawing>
      </w:r>
    </w:p>
    <w:p w14:paraId="77078B2D" w14:textId="77777777" w:rsidR="00BC580B" w:rsidRDefault="00BC580B" w:rsidP="00A7149E">
      <w:pPr>
        <w:spacing w:after="0" w:line="240" w:lineRule="auto"/>
        <w:rPr>
          <w:rFonts w:ascii="Tahoma" w:eastAsia="Times New Roman" w:hAnsi="Tahoma" w:cs="Tahoma"/>
          <w:sz w:val="24"/>
          <w:szCs w:val="24"/>
        </w:rPr>
      </w:pPr>
    </w:p>
    <w:p w14:paraId="2AF02103" w14:textId="6E726299" w:rsidR="00A7149E" w:rsidRPr="00A7149E" w:rsidRDefault="00A7149E" w:rsidP="00A7149E">
      <w:pPr>
        <w:spacing w:after="0" w:line="240" w:lineRule="auto"/>
        <w:rPr>
          <w:rFonts w:ascii="Times New Roman" w:eastAsia="Times New Roman" w:hAnsi="Times New Roman" w:cs="Times New Roman"/>
          <w:sz w:val="24"/>
          <w:szCs w:val="24"/>
        </w:rPr>
      </w:pPr>
      <w:r w:rsidRPr="00A7149E">
        <w:rPr>
          <w:rFonts w:ascii="Times New Roman" w:eastAsia="Times New Roman" w:hAnsi="Times New Roman" w:cs="Times New Roman"/>
          <w:sz w:val="24"/>
          <w:szCs w:val="24"/>
        </w:rPr>
        <w:br/>
      </w:r>
      <w:r w:rsidRPr="00A7149E">
        <w:rPr>
          <w:rFonts w:ascii="Helvetica" w:eastAsia="Times New Roman" w:hAnsi="Helvetica" w:cs="Helvetica"/>
          <w:b/>
          <w:bCs/>
          <w:color w:val="283C46"/>
          <w:sz w:val="24"/>
          <w:szCs w:val="24"/>
        </w:rPr>
        <w:t>Executive Summary</w:t>
      </w:r>
    </w:p>
    <w:p w14:paraId="49A6F843" w14:textId="77777777" w:rsidR="00BC580B" w:rsidRDefault="00A7149E" w:rsidP="00A7149E">
      <w:pPr>
        <w:spacing w:after="0" w:line="240" w:lineRule="auto"/>
        <w:rPr>
          <w:rFonts w:ascii="Times New Roman" w:eastAsia="Times New Roman" w:hAnsi="Times New Roman" w:cs="Times New Roman"/>
          <w:sz w:val="24"/>
          <w:szCs w:val="24"/>
        </w:rPr>
      </w:pPr>
      <w:r w:rsidRPr="00A7149E">
        <w:rPr>
          <w:rFonts w:ascii="Tahoma" w:eastAsia="Times New Roman" w:hAnsi="Tahoma" w:cs="Tahoma"/>
          <w:sz w:val="24"/>
          <w:szCs w:val="24"/>
        </w:rPr>
        <w:t>﻿</w:t>
      </w:r>
      <w:r w:rsidR="00BC580B">
        <w:rPr>
          <w:noProof/>
        </w:rPr>
        <w:drawing>
          <wp:inline distT="0" distB="0" distL="0" distR="0" wp14:anchorId="0C948E36" wp14:editId="002D6EEF">
            <wp:extent cx="5943600" cy="2795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r w:rsidR="00BC580B" w:rsidRPr="00A7149E">
        <w:rPr>
          <w:rFonts w:ascii="Times New Roman" w:eastAsia="Times New Roman" w:hAnsi="Times New Roman" w:cs="Times New Roman"/>
          <w:sz w:val="24"/>
          <w:szCs w:val="24"/>
        </w:rPr>
        <w:t xml:space="preserve"> </w:t>
      </w:r>
    </w:p>
    <w:p w14:paraId="592F2B6F" w14:textId="7E457503" w:rsidR="00A7149E" w:rsidRPr="00A7149E" w:rsidRDefault="00A7149E" w:rsidP="00A7149E">
      <w:pPr>
        <w:spacing w:after="0" w:line="240" w:lineRule="auto"/>
        <w:rPr>
          <w:rFonts w:ascii="Helvetica" w:eastAsia="Times New Roman" w:hAnsi="Helvetica" w:cs="Helvetica"/>
          <w:b/>
          <w:bCs/>
          <w:color w:val="283C46"/>
          <w:sz w:val="24"/>
          <w:szCs w:val="24"/>
        </w:rPr>
      </w:pPr>
      <w:r w:rsidRPr="00A7149E">
        <w:rPr>
          <w:rFonts w:ascii="Times New Roman" w:eastAsia="Times New Roman" w:hAnsi="Times New Roman" w:cs="Times New Roman"/>
          <w:sz w:val="24"/>
          <w:szCs w:val="24"/>
        </w:rPr>
        <w:br/>
      </w:r>
      <w:r w:rsidRPr="00A7149E">
        <w:rPr>
          <w:rFonts w:ascii="Times New Roman" w:eastAsia="Times New Roman" w:hAnsi="Times New Roman" w:cs="Times New Roman"/>
          <w:sz w:val="24"/>
          <w:szCs w:val="24"/>
        </w:rPr>
        <w:br/>
      </w:r>
      <w:r w:rsidRPr="00A7149E">
        <w:rPr>
          <w:rFonts w:ascii="Helvetica" w:eastAsia="Times New Roman" w:hAnsi="Helvetica" w:cs="Helvetica"/>
          <w:b/>
          <w:bCs/>
          <w:color w:val="283C46"/>
          <w:sz w:val="24"/>
          <w:szCs w:val="24"/>
        </w:rPr>
        <w:t>Problems that Occurred</w:t>
      </w:r>
      <w:r w:rsidRPr="00A7149E">
        <w:rPr>
          <w:rFonts w:ascii="Helvetica" w:eastAsia="Times New Roman" w:hAnsi="Helvetica" w:cs="Helvetica"/>
          <w:b/>
          <w:bCs/>
          <w:color w:val="283C46"/>
          <w:sz w:val="24"/>
          <w:szCs w:val="24"/>
        </w:rPr>
        <w:br/>
      </w:r>
      <w:r w:rsidR="00BC580B">
        <w:rPr>
          <w:rFonts w:ascii="Helvetica" w:eastAsia="Times New Roman" w:hAnsi="Helvetica" w:cs="Helvetica"/>
          <w:b/>
          <w:bCs/>
          <w:color w:val="283C46"/>
          <w:sz w:val="24"/>
          <w:szCs w:val="24"/>
        </w:rPr>
        <w:t>1.</w:t>
      </w:r>
      <w:r w:rsidR="00BC580B">
        <w:rPr>
          <w:rFonts w:ascii="Helvetica" w:eastAsia="Times New Roman" w:hAnsi="Helvetica" w:cs="Helvetica"/>
          <w:b/>
          <w:bCs/>
          <w:color w:val="283C46"/>
          <w:sz w:val="24"/>
          <w:szCs w:val="24"/>
        </w:rPr>
        <w:tab/>
      </w:r>
      <w:r w:rsidRPr="00A7149E">
        <w:rPr>
          <w:rFonts w:ascii="Helvetica" w:eastAsia="Times New Roman" w:hAnsi="Helvetica" w:cs="Helvetica"/>
          <w:b/>
          <w:bCs/>
          <w:color w:val="283C46"/>
          <w:sz w:val="24"/>
          <w:szCs w:val="24"/>
        </w:rPr>
        <w:t xml:space="preserve">Dataset Issues: </w:t>
      </w:r>
      <w:r w:rsidRPr="00A7149E">
        <w:rPr>
          <w:rFonts w:ascii="Helvetica" w:eastAsia="Times New Roman" w:hAnsi="Helvetica" w:cs="Helvetica"/>
          <w:color w:val="283C46"/>
          <w:sz w:val="24"/>
          <w:szCs w:val="24"/>
        </w:rPr>
        <w:t>issues with obtaining a comprehensive dataset with the required information, datasets were fragmented based on different factors relating to the topic and required extensive data modeling.</w:t>
      </w:r>
    </w:p>
    <w:p w14:paraId="01A215C6" w14:textId="13E9D916" w:rsidR="00A7149E" w:rsidRPr="00A7149E" w:rsidRDefault="00A7149E" w:rsidP="00A7149E">
      <w:pPr>
        <w:spacing w:after="0" w:line="240" w:lineRule="auto"/>
        <w:rPr>
          <w:rFonts w:ascii="Helvetica" w:eastAsia="Times New Roman" w:hAnsi="Helvetica" w:cs="Helvetica"/>
          <w:b/>
          <w:bCs/>
          <w:color w:val="283C46"/>
          <w:sz w:val="24"/>
          <w:szCs w:val="24"/>
        </w:rPr>
      </w:pPr>
      <w:r w:rsidRPr="00A7149E">
        <w:rPr>
          <w:rFonts w:ascii="Helvetica" w:eastAsia="Times New Roman" w:hAnsi="Helvetica" w:cs="Helvetica"/>
          <w:b/>
          <w:bCs/>
          <w:color w:val="283C46"/>
          <w:sz w:val="24"/>
          <w:szCs w:val="24"/>
        </w:rPr>
        <w:lastRenderedPageBreak/>
        <w:t>2.</w:t>
      </w:r>
      <w:r w:rsidR="00BC580B">
        <w:rPr>
          <w:rFonts w:ascii="Helvetica" w:eastAsia="Times New Roman" w:hAnsi="Helvetica" w:cs="Helvetica"/>
          <w:b/>
          <w:bCs/>
          <w:color w:val="283C46"/>
          <w:sz w:val="24"/>
          <w:szCs w:val="24"/>
        </w:rPr>
        <w:tab/>
      </w:r>
      <w:r w:rsidRPr="00A7149E">
        <w:rPr>
          <w:rFonts w:ascii="Helvetica" w:eastAsia="Times New Roman" w:hAnsi="Helvetica" w:cs="Helvetica"/>
          <w:b/>
          <w:bCs/>
          <w:color w:val="283C46"/>
          <w:sz w:val="24"/>
          <w:szCs w:val="24"/>
        </w:rPr>
        <w:t xml:space="preserve">Load Editor Error: </w:t>
      </w:r>
      <w:r w:rsidRPr="00A7149E">
        <w:rPr>
          <w:rFonts w:ascii="Helvetica" w:eastAsia="Times New Roman" w:hAnsi="Helvetica" w:cs="Helvetica"/>
          <w:color w:val="283C46"/>
          <w:sz w:val="24"/>
          <w:szCs w:val="24"/>
        </w:rPr>
        <w:t>causing the project to shut off and remain irretrievable, app required troubleshooting to restore. Backup creation plan was developed as lesson learned to mitigate future incidents.</w:t>
      </w:r>
    </w:p>
    <w:p w14:paraId="4229F53E" w14:textId="0D39D24C" w:rsidR="00A7149E" w:rsidRPr="00BC580B" w:rsidRDefault="00A7149E" w:rsidP="00A7149E">
      <w:pPr>
        <w:spacing w:after="0" w:line="240" w:lineRule="auto"/>
        <w:rPr>
          <w:rFonts w:ascii="Helvetica" w:eastAsia="Times New Roman" w:hAnsi="Helvetica" w:cs="Helvetica"/>
          <w:b/>
          <w:bCs/>
          <w:color w:val="283C46"/>
          <w:sz w:val="24"/>
          <w:szCs w:val="24"/>
        </w:rPr>
      </w:pPr>
      <w:r w:rsidRPr="00A7149E">
        <w:rPr>
          <w:rFonts w:ascii="Helvetica" w:eastAsia="Times New Roman" w:hAnsi="Helvetica" w:cs="Helvetica"/>
          <w:b/>
          <w:bCs/>
          <w:color w:val="283C46"/>
          <w:sz w:val="24"/>
          <w:szCs w:val="24"/>
        </w:rPr>
        <w:t>3.</w:t>
      </w:r>
      <w:r w:rsidR="00BC580B">
        <w:rPr>
          <w:rFonts w:ascii="Helvetica" w:eastAsia="Times New Roman" w:hAnsi="Helvetica" w:cs="Helvetica"/>
          <w:b/>
          <w:bCs/>
          <w:color w:val="283C46"/>
          <w:sz w:val="24"/>
          <w:szCs w:val="24"/>
        </w:rPr>
        <w:tab/>
      </w:r>
      <w:r w:rsidRPr="00A7149E">
        <w:rPr>
          <w:rFonts w:ascii="Helvetica" w:eastAsia="Times New Roman" w:hAnsi="Helvetica" w:cs="Helvetica"/>
          <w:b/>
          <w:bCs/>
          <w:color w:val="283C46"/>
          <w:sz w:val="24"/>
          <w:szCs w:val="24"/>
        </w:rPr>
        <w:t xml:space="preserve">Data Issues: </w:t>
      </w:r>
      <w:r w:rsidRPr="00A7149E">
        <w:rPr>
          <w:rFonts w:ascii="Helvetica" w:eastAsia="Times New Roman" w:hAnsi="Helvetica" w:cs="Helvetica"/>
          <w:color w:val="283C46"/>
          <w:sz w:val="24"/>
          <w:szCs w:val="24"/>
        </w:rPr>
        <w:t>data was dirty and required cleaning and expressions to eliminate unwanted values.</w:t>
      </w:r>
    </w:p>
    <w:p w14:paraId="3C5A4A6F" w14:textId="77777777" w:rsidR="00A7149E" w:rsidRPr="00A7149E" w:rsidRDefault="00A7149E" w:rsidP="00A7149E">
      <w:pPr>
        <w:spacing w:after="0" w:line="240" w:lineRule="auto"/>
        <w:rPr>
          <w:rFonts w:ascii="Times New Roman" w:eastAsia="Times New Roman" w:hAnsi="Times New Roman" w:cs="Times New Roman"/>
          <w:sz w:val="24"/>
          <w:szCs w:val="24"/>
        </w:rPr>
      </w:pPr>
    </w:p>
    <w:p w14:paraId="0919A958" w14:textId="77777777" w:rsidR="00BC580B" w:rsidRDefault="00A7149E" w:rsidP="00A7149E">
      <w:pPr>
        <w:spacing w:after="0" w:line="240" w:lineRule="auto"/>
        <w:rPr>
          <w:rFonts w:ascii="Tahoma" w:eastAsia="Times New Roman" w:hAnsi="Tahoma" w:cs="Tahoma"/>
          <w:sz w:val="24"/>
          <w:szCs w:val="24"/>
        </w:rPr>
      </w:pPr>
      <w:r w:rsidRPr="00A7149E">
        <w:rPr>
          <w:rFonts w:ascii="Tahoma" w:eastAsia="Times New Roman" w:hAnsi="Tahoma" w:cs="Tahoma"/>
          <w:sz w:val="24"/>
          <w:szCs w:val="24"/>
        </w:rPr>
        <w:t>﻿</w:t>
      </w:r>
      <w:hyperlink r:id="rId17" w:history="1"/>
      <w:r w:rsidRPr="00A7149E">
        <w:rPr>
          <w:rFonts w:ascii="Tahoma" w:eastAsia="Times New Roman" w:hAnsi="Tahoma" w:cs="Tahoma"/>
          <w:sz w:val="24"/>
          <w:szCs w:val="24"/>
        </w:rPr>
        <w:t>﻿</w:t>
      </w:r>
      <w:r w:rsidRPr="00A7149E">
        <w:rPr>
          <w:noProof/>
        </w:rPr>
        <w:drawing>
          <wp:inline distT="0" distB="0" distL="0" distR="0" wp14:anchorId="64540C4B" wp14:editId="169E9020">
            <wp:extent cx="594360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5625"/>
                    </a:xfrm>
                    <a:prstGeom prst="rect">
                      <a:avLst/>
                    </a:prstGeom>
                  </pic:spPr>
                </pic:pic>
              </a:graphicData>
            </a:graphic>
          </wp:inline>
        </w:drawing>
      </w:r>
    </w:p>
    <w:p w14:paraId="4ED52A6F" w14:textId="78127CC8" w:rsidR="00BC580B" w:rsidRDefault="00A7149E" w:rsidP="00A7149E">
      <w:pPr>
        <w:spacing w:after="0" w:line="240" w:lineRule="auto"/>
        <w:rPr>
          <w:rFonts w:ascii="Times New Roman" w:eastAsia="Times New Roman" w:hAnsi="Times New Roman" w:cs="Times New Roman"/>
          <w:sz w:val="24"/>
          <w:szCs w:val="24"/>
        </w:rPr>
      </w:pPr>
      <w:r w:rsidRPr="00A7149E">
        <w:rPr>
          <w:rFonts w:ascii="Times New Roman" w:eastAsia="Times New Roman" w:hAnsi="Times New Roman" w:cs="Times New Roman"/>
          <w:sz w:val="24"/>
          <w:szCs w:val="24"/>
        </w:rPr>
        <w:br/>
      </w:r>
      <w:r w:rsidRPr="00A7149E">
        <w:rPr>
          <w:rFonts w:ascii="Times New Roman" w:eastAsia="Times New Roman" w:hAnsi="Times New Roman" w:cs="Times New Roman"/>
          <w:sz w:val="24"/>
          <w:szCs w:val="24"/>
        </w:rPr>
        <w:br/>
      </w:r>
      <w:r w:rsidRPr="00A7149E">
        <w:rPr>
          <w:rFonts w:ascii="Helvetica" w:eastAsia="Times New Roman" w:hAnsi="Helvetica" w:cs="Helvetica"/>
          <w:b/>
          <w:bCs/>
          <w:color w:val="283C46"/>
          <w:sz w:val="24"/>
          <w:szCs w:val="24"/>
        </w:rPr>
        <w:t>Key Insights and Takeaways (Negative)</w:t>
      </w:r>
      <w:r w:rsidRPr="00A7149E">
        <w:rPr>
          <w:rFonts w:ascii="Times New Roman" w:eastAsia="Times New Roman" w:hAnsi="Times New Roman" w:cs="Times New Roman"/>
          <w:sz w:val="24"/>
          <w:szCs w:val="24"/>
        </w:rPr>
        <w:br/>
      </w:r>
      <w:r w:rsidRPr="00A7149E">
        <w:rPr>
          <w:rFonts w:ascii="Tahoma" w:eastAsia="Times New Roman" w:hAnsi="Tahoma" w:cs="Tahoma"/>
          <w:sz w:val="24"/>
          <w:szCs w:val="24"/>
        </w:rPr>
        <w:lastRenderedPageBreak/>
        <w:t>﻿</w:t>
      </w:r>
      <w:r w:rsidR="00BC580B">
        <w:rPr>
          <w:noProof/>
        </w:rPr>
        <w:drawing>
          <wp:inline distT="0" distB="0" distL="0" distR="0" wp14:anchorId="13E8845C" wp14:editId="270BD44B">
            <wp:extent cx="5943600" cy="3364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r w:rsidRPr="00A7149E">
        <w:rPr>
          <w:rFonts w:ascii="Times New Roman" w:eastAsia="Times New Roman" w:hAnsi="Times New Roman" w:cs="Times New Roman"/>
          <w:sz w:val="24"/>
          <w:szCs w:val="24"/>
        </w:rPr>
        <w:br/>
        <w:t>Reference </w:t>
      </w:r>
      <w:hyperlink r:id="rId20" w:history="1">
        <w:r w:rsidRPr="00A7149E">
          <w:rPr>
            <w:rFonts w:ascii="Times New Roman" w:eastAsia="Times New Roman" w:hAnsi="Times New Roman" w:cs="Times New Roman"/>
            <w:color w:val="1B6AC9"/>
            <w:sz w:val="24"/>
            <w:szCs w:val="24"/>
            <w:u w:val="single"/>
          </w:rPr>
          <w:t>Link</w:t>
        </w:r>
      </w:hyperlink>
    </w:p>
    <w:p w14:paraId="784A08AD" w14:textId="47AE8546" w:rsidR="00BC580B" w:rsidRDefault="00BC580B" w:rsidP="00A7149E">
      <w:pPr>
        <w:spacing w:after="0" w:line="240" w:lineRule="auto"/>
        <w:rPr>
          <w:rFonts w:ascii="Times New Roman" w:eastAsia="Times New Roman" w:hAnsi="Times New Roman" w:cs="Times New Roman"/>
          <w:sz w:val="24"/>
          <w:szCs w:val="24"/>
        </w:rPr>
      </w:pPr>
      <w:r>
        <w:rPr>
          <w:noProof/>
        </w:rPr>
        <w:drawing>
          <wp:inline distT="0" distB="0" distL="0" distR="0" wp14:anchorId="0D20BC6D" wp14:editId="547BCA2D">
            <wp:extent cx="594360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noCrop="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14:paraId="0D3BB83B" w14:textId="47177531" w:rsidR="00BC580B" w:rsidRDefault="00BC580B" w:rsidP="00A7149E">
      <w:pPr>
        <w:spacing w:after="0" w:line="240" w:lineRule="auto"/>
        <w:rPr>
          <w:rFonts w:ascii="Times New Roman" w:eastAsia="Times New Roman" w:hAnsi="Times New Roman" w:cs="Times New Roman"/>
          <w:sz w:val="24"/>
          <w:szCs w:val="24"/>
        </w:rPr>
      </w:pPr>
    </w:p>
    <w:p w14:paraId="69F7B6C2" w14:textId="77777777" w:rsidR="00BC580B" w:rsidRDefault="00BC580B" w:rsidP="00A7149E">
      <w:pPr>
        <w:spacing w:after="0" w:line="240" w:lineRule="auto"/>
        <w:rPr>
          <w:rFonts w:ascii="Times New Roman" w:eastAsia="Times New Roman" w:hAnsi="Times New Roman" w:cs="Times New Roman"/>
          <w:sz w:val="24"/>
          <w:szCs w:val="24"/>
        </w:rPr>
      </w:pPr>
    </w:p>
    <w:p w14:paraId="797E0AF2" w14:textId="77777777" w:rsidR="00BC580B" w:rsidRPr="00BC580B" w:rsidRDefault="00BC580B" w:rsidP="00BC580B">
      <w:pPr>
        <w:shd w:val="clear" w:color="auto" w:fill="FFFFFF"/>
        <w:spacing w:after="0" w:line="240" w:lineRule="auto"/>
        <w:rPr>
          <w:rFonts w:ascii="Helvetica" w:eastAsia="Times New Roman" w:hAnsi="Helvetica" w:cs="Helvetica"/>
          <w:b/>
          <w:bCs/>
          <w:color w:val="283C46"/>
          <w:sz w:val="24"/>
          <w:szCs w:val="24"/>
        </w:rPr>
      </w:pPr>
      <w:r w:rsidRPr="00BC580B">
        <w:rPr>
          <w:rFonts w:ascii="Helvetica" w:eastAsia="Times New Roman" w:hAnsi="Helvetica" w:cs="Helvetica"/>
          <w:b/>
          <w:bCs/>
          <w:color w:val="283C46"/>
          <w:sz w:val="24"/>
          <w:szCs w:val="24"/>
        </w:rPr>
        <w:t>Key Insights and Takeaways (Positive)</w:t>
      </w:r>
    </w:p>
    <w:p w14:paraId="15AFA3A1" w14:textId="77777777" w:rsidR="00BC580B" w:rsidRDefault="00BC580B" w:rsidP="00A7149E">
      <w:pPr>
        <w:spacing w:after="0" w:line="240" w:lineRule="auto"/>
        <w:rPr>
          <w:rFonts w:ascii="Tahoma" w:eastAsia="Times New Roman" w:hAnsi="Tahoma" w:cs="Tahoma"/>
          <w:sz w:val="24"/>
          <w:szCs w:val="24"/>
        </w:rPr>
      </w:pPr>
      <w:r>
        <w:rPr>
          <w:noProof/>
        </w:rPr>
        <w:lastRenderedPageBreak/>
        <w:drawing>
          <wp:inline distT="0" distB="0" distL="0" distR="0" wp14:anchorId="05BA6551" wp14:editId="0AF870F7">
            <wp:extent cx="5943600" cy="33648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p>
    <w:p w14:paraId="36D202C2" w14:textId="18CDF297" w:rsidR="00BC580B" w:rsidRDefault="00BC580B" w:rsidP="00A7149E">
      <w:pPr>
        <w:spacing w:after="0" w:line="240" w:lineRule="auto"/>
        <w:rPr>
          <w:rFonts w:ascii="Tahoma" w:eastAsia="Times New Roman" w:hAnsi="Tahoma" w:cs="Tahoma"/>
          <w:sz w:val="24"/>
          <w:szCs w:val="24"/>
        </w:rPr>
      </w:pPr>
      <w:r>
        <w:rPr>
          <w:rFonts w:ascii="Helvetica" w:hAnsi="Helvetica" w:cs="Helvetica"/>
          <w:color w:val="283C46"/>
          <w:shd w:val="clear" w:color="auto" w:fill="FFFFFF"/>
        </w:rPr>
        <w:t>Reference </w:t>
      </w:r>
      <w:hyperlink r:id="rId23" w:history="1">
        <w:r>
          <w:rPr>
            <w:rStyle w:val="Hyperlink"/>
            <w:rFonts w:ascii="Helvetica" w:hAnsi="Helvetica" w:cs="Helvetica"/>
            <w:color w:val="1B6AC9"/>
            <w:shd w:val="clear" w:color="auto" w:fill="FFFFFF"/>
          </w:rPr>
          <w:t>Link</w:t>
        </w:r>
      </w:hyperlink>
    </w:p>
    <w:p w14:paraId="1F05E7CC" w14:textId="476C847E" w:rsidR="00BC580B" w:rsidRDefault="00BC580B" w:rsidP="00A7149E">
      <w:pPr>
        <w:spacing w:after="0" w:line="240" w:lineRule="auto"/>
        <w:rPr>
          <w:rFonts w:ascii="Tahoma" w:eastAsia="Times New Roman" w:hAnsi="Tahoma" w:cs="Tahoma"/>
          <w:sz w:val="24"/>
          <w:szCs w:val="24"/>
        </w:rPr>
      </w:pPr>
      <w:r>
        <w:rPr>
          <w:noProof/>
        </w:rPr>
        <w:drawing>
          <wp:inline distT="0" distB="0" distL="0" distR="0" wp14:anchorId="5AAD7950" wp14:editId="4B7E4D69">
            <wp:extent cx="5943600" cy="2804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14:paraId="355078FF" w14:textId="4EA918F5" w:rsidR="00BC580B" w:rsidRDefault="00BC580B" w:rsidP="00A7149E">
      <w:pPr>
        <w:spacing w:after="0" w:line="240" w:lineRule="auto"/>
        <w:rPr>
          <w:rFonts w:ascii="Tahoma" w:eastAsia="Times New Roman" w:hAnsi="Tahoma" w:cs="Tahoma"/>
          <w:sz w:val="24"/>
          <w:szCs w:val="24"/>
        </w:rPr>
      </w:pPr>
    </w:p>
    <w:p w14:paraId="482F3C2E" w14:textId="57248DFF" w:rsidR="00BC580B" w:rsidRDefault="00BC580B" w:rsidP="00A7149E">
      <w:pPr>
        <w:spacing w:after="0" w:line="240" w:lineRule="auto"/>
        <w:rPr>
          <w:rFonts w:ascii="Tahoma" w:eastAsia="Times New Roman" w:hAnsi="Tahoma" w:cs="Tahoma"/>
          <w:sz w:val="24"/>
          <w:szCs w:val="24"/>
        </w:rPr>
      </w:pPr>
    </w:p>
    <w:p w14:paraId="45D706AE" w14:textId="77777777" w:rsidR="00BC580B" w:rsidRPr="00BC580B" w:rsidRDefault="00BC580B" w:rsidP="00BC580B">
      <w:pPr>
        <w:shd w:val="clear" w:color="auto" w:fill="FFFFFF"/>
        <w:spacing w:after="0" w:line="240" w:lineRule="auto"/>
        <w:rPr>
          <w:rFonts w:ascii="Helvetica" w:eastAsia="Times New Roman" w:hAnsi="Helvetica" w:cs="Helvetica"/>
          <w:color w:val="283C46"/>
          <w:sz w:val="24"/>
          <w:szCs w:val="24"/>
        </w:rPr>
      </w:pPr>
      <w:r w:rsidRPr="00BC580B">
        <w:rPr>
          <w:rFonts w:ascii="Helvetica" w:eastAsia="Times New Roman" w:hAnsi="Helvetica" w:cs="Helvetica"/>
          <w:b/>
          <w:bCs/>
          <w:color w:val="283C46"/>
          <w:sz w:val="24"/>
          <w:szCs w:val="24"/>
        </w:rPr>
        <w:t>Findings and Suggestions</w:t>
      </w:r>
    </w:p>
    <w:p w14:paraId="652813C8" w14:textId="77777777" w:rsidR="00BC580B" w:rsidRPr="00BC580B" w:rsidRDefault="00BC580B" w:rsidP="00BC580B">
      <w:pPr>
        <w:numPr>
          <w:ilvl w:val="0"/>
          <w:numId w:val="2"/>
        </w:numPr>
        <w:shd w:val="clear" w:color="auto" w:fill="FFFFFF"/>
        <w:spacing w:before="72" w:after="0" w:line="240" w:lineRule="auto"/>
        <w:ind w:left="1200"/>
        <w:rPr>
          <w:rFonts w:ascii="Helvetica" w:eastAsia="Times New Roman" w:hAnsi="Helvetica" w:cs="Helvetica"/>
          <w:color w:val="283C46"/>
          <w:sz w:val="24"/>
          <w:szCs w:val="24"/>
        </w:rPr>
      </w:pPr>
      <w:r w:rsidRPr="00BC580B">
        <w:rPr>
          <w:rFonts w:ascii="Helvetica" w:eastAsia="Times New Roman" w:hAnsi="Helvetica" w:cs="Helvetica"/>
          <w:color w:val="283C46"/>
          <w:sz w:val="24"/>
          <w:szCs w:val="24"/>
        </w:rPr>
        <w:t>The rewards of getting vaccinated outweighs the risk. There is 0.1% of an adverse reaction which is low in comparison to the probability of </w:t>
      </w:r>
      <w:hyperlink r:id="rId25" w:history="1">
        <w:r w:rsidRPr="00BC580B">
          <w:rPr>
            <w:rFonts w:ascii="Helvetica" w:eastAsia="Times New Roman" w:hAnsi="Helvetica" w:cs="Helvetica"/>
            <w:color w:val="1B6AC9"/>
            <w:sz w:val="24"/>
            <w:szCs w:val="24"/>
            <w:u w:val="single"/>
          </w:rPr>
          <w:t>death</w:t>
        </w:r>
      </w:hyperlink>
      <w:r w:rsidRPr="00BC580B">
        <w:rPr>
          <w:rFonts w:ascii="Helvetica" w:eastAsia="Times New Roman" w:hAnsi="Helvetica" w:cs="Helvetica"/>
          <w:color w:val="283C46"/>
          <w:sz w:val="24"/>
          <w:szCs w:val="24"/>
        </w:rPr>
        <w:t> from COVID-19 </w:t>
      </w:r>
      <w:r w:rsidRPr="00BC580B">
        <w:rPr>
          <w:rFonts w:ascii="Helvetica" w:eastAsia="Times New Roman" w:hAnsi="Helvetica" w:cs="Helvetica"/>
          <w:b/>
          <w:bCs/>
          <w:color w:val="CF0000"/>
          <w:sz w:val="24"/>
          <w:szCs w:val="24"/>
        </w:rPr>
        <w:t>1.8%</w:t>
      </w:r>
      <w:r w:rsidRPr="00BC580B">
        <w:rPr>
          <w:rFonts w:ascii="Helvetica" w:eastAsia="Times New Roman" w:hAnsi="Helvetica" w:cs="Helvetica"/>
          <w:color w:val="283C46"/>
          <w:sz w:val="24"/>
          <w:szCs w:val="24"/>
        </w:rPr>
        <w:t>.  </w:t>
      </w:r>
    </w:p>
    <w:p w14:paraId="4D8BBFF0" w14:textId="77777777" w:rsidR="00BC580B" w:rsidRPr="00BC580B" w:rsidRDefault="00BC580B" w:rsidP="00BC580B">
      <w:pPr>
        <w:numPr>
          <w:ilvl w:val="0"/>
          <w:numId w:val="2"/>
        </w:numPr>
        <w:shd w:val="clear" w:color="auto" w:fill="FFFFFF"/>
        <w:spacing w:before="72" w:after="0" w:line="240" w:lineRule="auto"/>
        <w:ind w:left="1200"/>
        <w:rPr>
          <w:rFonts w:ascii="Helvetica" w:eastAsia="Times New Roman" w:hAnsi="Helvetica" w:cs="Helvetica"/>
          <w:color w:val="283C46"/>
          <w:sz w:val="24"/>
          <w:szCs w:val="24"/>
        </w:rPr>
      </w:pPr>
      <w:r w:rsidRPr="00BC580B">
        <w:rPr>
          <w:rFonts w:ascii="Helvetica" w:eastAsia="Times New Roman" w:hAnsi="Helvetica" w:cs="Helvetica"/>
          <w:color w:val="283C46"/>
          <w:sz w:val="24"/>
          <w:szCs w:val="24"/>
        </w:rPr>
        <w:t>People who have pre-existing conditions such as asthma, hypertension, diabetes, and hypothyroidism should discuss with their health care providers and make plans for check-in post vaccination.</w:t>
      </w:r>
    </w:p>
    <w:p w14:paraId="054F43B1" w14:textId="77777777" w:rsidR="00BC580B" w:rsidRPr="00BC580B" w:rsidRDefault="00BC580B" w:rsidP="00BC580B">
      <w:pPr>
        <w:numPr>
          <w:ilvl w:val="0"/>
          <w:numId w:val="2"/>
        </w:numPr>
        <w:shd w:val="clear" w:color="auto" w:fill="FFFFFF"/>
        <w:spacing w:before="72" w:after="0" w:line="240" w:lineRule="auto"/>
        <w:ind w:left="1200"/>
        <w:rPr>
          <w:rFonts w:ascii="Helvetica" w:eastAsia="Times New Roman" w:hAnsi="Helvetica" w:cs="Helvetica"/>
          <w:color w:val="283C46"/>
          <w:sz w:val="24"/>
          <w:szCs w:val="24"/>
        </w:rPr>
      </w:pPr>
      <w:r w:rsidRPr="00BC580B">
        <w:rPr>
          <w:rFonts w:ascii="Helvetica" w:eastAsia="Times New Roman" w:hAnsi="Helvetica" w:cs="Helvetica"/>
          <w:color w:val="283C46"/>
          <w:sz w:val="24"/>
          <w:szCs w:val="24"/>
        </w:rPr>
        <w:lastRenderedPageBreak/>
        <w:t>A person with asthma who is worried about adverse reaction should consider getting the Johnson and Johnson vaccine over Pfizer and Moderna.</w:t>
      </w:r>
    </w:p>
    <w:p w14:paraId="4CE4872F" w14:textId="77777777" w:rsidR="00BC580B" w:rsidRPr="00BC580B" w:rsidRDefault="00BC580B" w:rsidP="00BC580B">
      <w:pPr>
        <w:numPr>
          <w:ilvl w:val="0"/>
          <w:numId w:val="2"/>
        </w:numPr>
        <w:shd w:val="clear" w:color="auto" w:fill="FFFFFF"/>
        <w:spacing w:before="72" w:after="0" w:line="240" w:lineRule="auto"/>
        <w:ind w:left="1200"/>
        <w:rPr>
          <w:rFonts w:ascii="Helvetica" w:eastAsia="Times New Roman" w:hAnsi="Helvetica" w:cs="Helvetica"/>
          <w:color w:val="283C46"/>
          <w:sz w:val="24"/>
          <w:szCs w:val="24"/>
        </w:rPr>
      </w:pPr>
      <w:r w:rsidRPr="00BC580B">
        <w:rPr>
          <w:rFonts w:ascii="Helvetica" w:eastAsia="Times New Roman" w:hAnsi="Helvetica" w:cs="Helvetica"/>
          <w:color w:val="283C46"/>
          <w:sz w:val="24"/>
          <w:szCs w:val="24"/>
        </w:rPr>
        <w:t>Regardless of vaccine type, hypertension as a pre-existing condition is a major factor to getting serious adverse reactions from COVID-19 vaccine.</w:t>
      </w:r>
    </w:p>
    <w:p w14:paraId="76230484" w14:textId="77777777" w:rsidR="00BC580B" w:rsidRPr="00BC580B" w:rsidRDefault="00BC580B" w:rsidP="00BC580B">
      <w:pPr>
        <w:numPr>
          <w:ilvl w:val="0"/>
          <w:numId w:val="2"/>
        </w:numPr>
        <w:shd w:val="clear" w:color="auto" w:fill="FFFFFF"/>
        <w:spacing w:before="72" w:after="0" w:line="240" w:lineRule="auto"/>
        <w:ind w:left="1200"/>
        <w:rPr>
          <w:rFonts w:ascii="Helvetica" w:eastAsia="Times New Roman" w:hAnsi="Helvetica" w:cs="Helvetica"/>
          <w:color w:val="283C46"/>
          <w:sz w:val="24"/>
          <w:szCs w:val="24"/>
        </w:rPr>
      </w:pPr>
      <w:r w:rsidRPr="00BC580B">
        <w:rPr>
          <w:rFonts w:ascii="Helvetica" w:eastAsia="Times New Roman" w:hAnsi="Helvetica" w:cs="Helvetica"/>
          <w:color w:val="283C46"/>
          <w:sz w:val="24"/>
          <w:szCs w:val="24"/>
        </w:rPr>
        <w:t>Dizziness and anxiety are the two most common first symptoms after vaccination.</w:t>
      </w:r>
    </w:p>
    <w:p w14:paraId="3871321E" w14:textId="77777777" w:rsidR="00BC580B" w:rsidRPr="00BC580B" w:rsidRDefault="00BC580B" w:rsidP="00BC580B">
      <w:pPr>
        <w:numPr>
          <w:ilvl w:val="0"/>
          <w:numId w:val="2"/>
        </w:numPr>
        <w:shd w:val="clear" w:color="auto" w:fill="FFFFFF"/>
        <w:spacing w:before="72" w:after="0" w:line="240" w:lineRule="auto"/>
        <w:ind w:left="1200"/>
        <w:rPr>
          <w:rFonts w:ascii="Helvetica" w:eastAsia="Times New Roman" w:hAnsi="Helvetica" w:cs="Helvetica"/>
          <w:color w:val="283C46"/>
          <w:sz w:val="24"/>
          <w:szCs w:val="24"/>
        </w:rPr>
      </w:pPr>
      <w:r w:rsidRPr="00BC580B">
        <w:rPr>
          <w:rFonts w:ascii="Helvetica" w:eastAsia="Times New Roman" w:hAnsi="Helvetica" w:cs="Helvetica"/>
          <w:color w:val="283C46"/>
          <w:sz w:val="24"/>
          <w:szCs w:val="24"/>
        </w:rPr>
        <w:t>Individuals in the Northeast are more likely to get vaccinated or have easier access to vaccines than people in Idaho and the Southeast.</w:t>
      </w:r>
    </w:p>
    <w:p w14:paraId="30684EF2" w14:textId="5C5534CD" w:rsidR="00BC580B" w:rsidRDefault="00BC580B" w:rsidP="00A7149E">
      <w:pPr>
        <w:spacing w:after="0" w:line="240" w:lineRule="auto"/>
        <w:rPr>
          <w:rFonts w:ascii="Tahoma" w:eastAsia="Times New Roman" w:hAnsi="Tahoma" w:cs="Tahoma"/>
          <w:sz w:val="24"/>
          <w:szCs w:val="24"/>
        </w:rPr>
      </w:pPr>
      <w:r>
        <w:rPr>
          <w:noProof/>
        </w:rPr>
        <w:lastRenderedPageBreak/>
        <w:drawing>
          <wp:inline distT="0" distB="0" distL="0" distR="0" wp14:anchorId="0687EDC9" wp14:editId="45FD7F58">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CD1ECD0" w14:textId="0D54639A" w:rsidR="00A7149E" w:rsidRDefault="00A7149E" w:rsidP="00F1475C">
      <w:pPr>
        <w:spacing w:after="0" w:line="240" w:lineRule="auto"/>
      </w:pPr>
      <w:r w:rsidRPr="00A7149E">
        <w:rPr>
          <w:rFonts w:ascii="Times New Roman" w:eastAsia="Times New Roman" w:hAnsi="Times New Roman" w:cs="Times New Roman"/>
          <w:sz w:val="24"/>
          <w:szCs w:val="24"/>
        </w:rPr>
        <w:br/>
      </w:r>
      <w:r w:rsidRPr="00A7149E">
        <w:rPr>
          <w:rFonts w:ascii="Tahoma" w:eastAsia="Times New Roman" w:hAnsi="Tahoma" w:cs="Tahoma"/>
          <w:sz w:val="24"/>
          <w:szCs w:val="24"/>
        </w:rPr>
        <w:t>﻿</w:t>
      </w:r>
      <w:r w:rsidRPr="00A7149E">
        <w:rPr>
          <w:rFonts w:ascii="Times New Roman" w:eastAsia="Times New Roman" w:hAnsi="Times New Roman" w:cs="Times New Roman"/>
          <w:b/>
          <w:bCs/>
          <w:sz w:val="24"/>
          <w:szCs w:val="24"/>
        </w:rPr>
        <w:t xml:space="preserve"> </w:t>
      </w:r>
    </w:p>
    <w:sectPr w:rsidR="00A714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40D4B"/>
    <w:multiLevelType w:val="multilevel"/>
    <w:tmpl w:val="426A5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D502D9B"/>
    <w:multiLevelType w:val="multilevel"/>
    <w:tmpl w:val="87C65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9268097">
    <w:abstractNumId w:val="1"/>
  </w:num>
  <w:num w:numId="2" w16cid:durableId="112369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49E"/>
    <w:rsid w:val="00A7149E"/>
    <w:rsid w:val="00AA4A01"/>
    <w:rsid w:val="00BC580B"/>
    <w:rsid w:val="00F14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A5C3B"/>
  <w15:chartTrackingRefBased/>
  <w15:docId w15:val="{E7FFB718-2350-4A81-A518-393D51248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7149E"/>
    <w:rPr>
      <w:b/>
      <w:bCs/>
    </w:rPr>
  </w:style>
  <w:style w:type="character" w:styleId="Hyperlink">
    <w:name w:val="Hyperlink"/>
    <w:basedOn w:val="DefaultParagraphFont"/>
    <w:uiPriority w:val="99"/>
    <w:semiHidden/>
    <w:unhideWhenUsed/>
    <w:rsid w:val="00A7149E"/>
    <w:rPr>
      <w:color w:val="0000FF"/>
      <w:u w:val="single"/>
    </w:rPr>
  </w:style>
  <w:style w:type="character" w:customStyle="1" w:styleId="attachmentname">
    <w:name w:val="attachment__name"/>
    <w:basedOn w:val="DefaultParagraphFont"/>
    <w:rsid w:val="00A7149E"/>
  </w:style>
  <w:style w:type="paragraph" w:styleId="ListParagraph">
    <w:name w:val="List Paragraph"/>
    <w:basedOn w:val="Normal"/>
    <w:uiPriority w:val="34"/>
    <w:qFormat/>
    <w:rsid w:val="00BC58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44769">
      <w:bodyDiv w:val="1"/>
      <w:marLeft w:val="0"/>
      <w:marRight w:val="0"/>
      <w:marTop w:val="0"/>
      <w:marBottom w:val="0"/>
      <w:divBdr>
        <w:top w:val="none" w:sz="0" w:space="0" w:color="auto"/>
        <w:left w:val="none" w:sz="0" w:space="0" w:color="auto"/>
        <w:bottom w:val="none" w:sz="0" w:space="0" w:color="auto"/>
        <w:right w:val="none" w:sz="0" w:space="0" w:color="auto"/>
      </w:divBdr>
      <w:divsChild>
        <w:div w:id="850484843">
          <w:marLeft w:val="0"/>
          <w:marRight w:val="0"/>
          <w:marTop w:val="0"/>
          <w:marBottom w:val="0"/>
          <w:divBdr>
            <w:top w:val="none" w:sz="0" w:space="0" w:color="auto"/>
            <w:left w:val="none" w:sz="0" w:space="0" w:color="auto"/>
            <w:bottom w:val="none" w:sz="0" w:space="0" w:color="auto"/>
            <w:right w:val="none" w:sz="0" w:space="0" w:color="auto"/>
          </w:divBdr>
        </w:div>
      </w:divsChild>
    </w:div>
    <w:div w:id="857504951">
      <w:bodyDiv w:val="1"/>
      <w:marLeft w:val="0"/>
      <w:marRight w:val="0"/>
      <w:marTop w:val="0"/>
      <w:marBottom w:val="0"/>
      <w:divBdr>
        <w:top w:val="none" w:sz="0" w:space="0" w:color="auto"/>
        <w:left w:val="none" w:sz="0" w:space="0" w:color="auto"/>
        <w:bottom w:val="none" w:sz="0" w:space="0" w:color="auto"/>
        <w:right w:val="none" w:sz="0" w:space="0" w:color="auto"/>
      </w:divBdr>
      <w:divsChild>
        <w:div w:id="2045598502">
          <w:marLeft w:val="0"/>
          <w:marRight w:val="0"/>
          <w:marTop w:val="0"/>
          <w:marBottom w:val="0"/>
          <w:divBdr>
            <w:top w:val="none" w:sz="0" w:space="0" w:color="auto"/>
            <w:left w:val="none" w:sz="0" w:space="0" w:color="auto"/>
            <w:bottom w:val="none" w:sz="0" w:space="0" w:color="auto"/>
            <w:right w:val="none" w:sz="0" w:space="0" w:color="auto"/>
          </w:divBdr>
        </w:div>
      </w:divsChild>
    </w:div>
    <w:div w:id="1222909508">
      <w:bodyDiv w:val="1"/>
      <w:marLeft w:val="0"/>
      <w:marRight w:val="0"/>
      <w:marTop w:val="0"/>
      <w:marBottom w:val="0"/>
      <w:divBdr>
        <w:top w:val="none" w:sz="0" w:space="0" w:color="auto"/>
        <w:left w:val="none" w:sz="0" w:space="0" w:color="auto"/>
        <w:bottom w:val="none" w:sz="0" w:space="0" w:color="auto"/>
        <w:right w:val="none" w:sz="0" w:space="0" w:color="auto"/>
      </w:divBdr>
      <w:divsChild>
        <w:div w:id="1886789230">
          <w:marLeft w:val="0"/>
          <w:marRight w:val="0"/>
          <w:marTop w:val="0"/>
          <w:marBottom w:val="0"/>
          <w:divBdr>
            <w:top w:val="none" w:sz="0" w:space="0" w:color="auto"/>
            <w:left w:val="none" w:sz="0" w:space="0" w:color="auto"/>
            <w:bottom w:val="none" w:sz="0" w:space="0" w:color="auto"/>
            <w:right w:val="none" w:sz="0" w:space="0" w:color="auto"/>
          </w:divBdr>
        </w:div>
        <w:div w:id="1700425984">
          <w:marLeft w:val="0"/>
          <w:marRight w:val="0"/>
          <w:marTop w:val="0"/>
          <w:marBottom w:val="0"/>
          <w:divBdr>
            <w:top w:val="none" w:sz="0" w:space="0" w:color="auto"/>
            <w:left w:val="none" w:sz="0" w:space="0" w:color="auto"/>
            <w:bottom w:val="none" w:sz="0" w:space="0" w:color="auto"/>
            <w:right w:val="none" w:sz="0" w:space="0" w:color="auto"/>
          </w:divBdr>
        </w:div>
        <w:div w:id="611089356">
          <w:marLeft w:val="0"/>
          <w:marRight w:val="0"/>
          <w:marTop w:val="0"/>
          <w:marBottom w:val="0"/>
          <w:divBdr>
            <w:top w:val="none" w:sz="0" w:space="0" w:color="auto"/>
            <w:left w:val="none" w:sz="0" w:space="0" w:color="auto"/>
            <w:bottom w:val="none" w:sz="0" w:space="0" w:color="auto"/>
            <w:right w:val="none" w:sz="0" w:space="0" w:color="auto"/>
          </w:divBdr>
        </w:div>
        <w:div w:id="1697388132">
          <w:marLeft w:val="0"/>
          <w:marRight w:val="0"/>
          <w:marTop w:val="0"/>
          <w:marBottom w:val="0"/>
          <w:divBdr>
            <w:top w:val="none" w:sz="0" w:space="0" w:color="auto"/>
            <w:left w:val="none" w:sz="0" w:space="0" w:color="auto"/>
            <w:bottom w:val="none" w:sz="0" w:space="0" w:color="auto"/>
            <w:right w:val="none" w:sz="0" w:space="0" w:color="auto"/>
          </w:divBdr>
        </w:div>
        <w:div w:id="424116034">
          <w:marLeft w:val="0"/>
          <w:marRight w:val="0"/>
          <w:marTop w:val="0"/>
          <w:marBottom w:val="0"/>
          <w:divBdr>
            <w:top w:val="none" w:sz="0" w:space="0" w:color="auto"/>
            <w:left w:val="none" w:sz="0" w:space="0" w:color="auto"/>
            <w:bottom w:val="none" w:sz="0" w:space="0" w:color="auto"/>
            <w:right w:val="none" w:sz="0" w:space="0" w:color="auto"/>
          </w:divBdr>
        </w:div>
        <w:div w:id="726147171">
          <w:marLeft w:val="0"/>
          <w:marRight w:val="0"/>
          <w:marTop w:val="0"/>
          <w:marBottom w:val="0"/>
          <w:divBdr>
            <w:top w:val="none" w:sz="0" w:space="0" w:color="auto"/>
            <w:left w:val="none" w:sz="0" w:space="0" w:color="auto"/>
            <w:bottom w:val="none" w:sz="0" w:space="0" w:color="auto"/>
            <w:right w:val="none" w:sz="0" w:space="0" w:color="auto"/>
          </w:divBdr>
        </w:div>
        <w:div w:id="2006320965">
          <w:marLeft w:val="0"/>
          <w:marRight w:val="0"/>
          <w:marTop w:val="0"/>
          <w:marBottom w:val="0"/>
          <w:divBdr>
            <w:top w:val="none" w:sz="0" w:space="0" w:color="auto"/>
            <w:left w:val="none" w:sz="0" w:space="0" w:color="auto"/>
            <w:bottom w:val="none" w:sz="0" w:space="0" w:color="auto"/>
            <w:right w:val="none" w:sz="0" w:space="0" w:color="auto"/>
          </w:divBdr>
        </w:div>
      </w:divsChild>
    </w:div>
    <w:div w:id="1625231414">
      <w:bodyDiv w:val="1"/>
      <w:marLeft w:val="0"/>
      <w:marRight w:val="0"/>
      <w:marTop w:val="0"/>
      <w:marBottom w:val="0"/>
      <w:divBdr>
        <w:top w:val="none" w:sz="0" w:space="0" w:color="auto"/>
        <w:left w:val="none" w:sz="0" w:space="0" w:color="auto"/>
        <w:bottom w:val="none" w:sz="0" w:space="0" w:color="auto"/>
        <w:right w:val="none" w:sz="0" w:space="0" w:color="auto"/>
      </w:divBdr>
      <w:divsChild>
        <w:div w:id="1320303885">
          <w:marLeft w:val="0"/>
          <w:marRight w:val="0"/>
          <w:marTop w:val="0"/>
          <w:marBottom w:val="0"/>
          <w:divBdr>
            <w:top w:val="none" w:sz="0" w:space="0" w:color="auto"/>
            <w:left w:val="none" w:sz="0" w:space="0" w:color="auto"/>
            <w:bottom w:val="none" w:sz="0" w:space="0" w:color="auto"/>
            <w:right w:val="none" w:sz="0" w:space="0" w:color="auto"/>
          </w:divBdr>
        </w:div>
        <w:div w:id="648677952">
          <w:marLeft w:val="0"/>
          <w:marRight w:val="0"/>
          <w:marTop w:val="0"/>
          <w:marBottom w:val="0"/>
          <w:divBdr>
            <w:top w:val="none" w:sz="0" w:space="0" w:color="auto"/>
            <w:left w:val="none" w:sz="0" w:space="0" w:color="auto"/>
            <w:bottom w:val="none" w:sz="0" w:space="0" w:color="auto"/>
            <w:right w:val="none" w:sz="0" w:space="0" w:color="auto"/>
          </w:divBdr>
        </w:div>
        <w:div w:id="1152409971">
          <w:marLeft w:val="0"/>
          <w:marRight w:val="0"/>
          <w:marTop w:val="0"/>
          <w:marBottom w:val="0"/>
          <w:divBdr>
            <w:top w:val="none" w:sz="0" w:space="0" w:color="auto"/>
            <w:left w:val="none" w:sz="0" w:space="0" w:color="auto"/>
            <w:bottom w:val="none" w:sz="0" w:space="0" w:color="auto"/>
            <w:right w:val="none" w:sz="0" w:space="0" w:color="auto"/>
          </w:divBdr>
        </w:div>
        <w:div w:id="748237638">
          <w:marLeft w:val="0"/>
          <w:marRight w:val="0"/>
          <w:marTop w:val="0"/>
          <w:marBottom w:val="0"/>
          <w:divBdr>
            <w:top w:val="none" w:sz="0" w:space="0" w:color="auto"/>
            <w:left w:val="none" w:sz="0" w:space="0" w:color="auto"/>
            <w:bottom w:val="none" w:sz="0" w:space="0" w:color="auto"/>
            <w:right w:val="none" w:sz="0" w:space="0" w:color="auto"/>
          </w:divBdr>
        </w:div>
        <w:div w:id="674960825">
          <w:marLeft w:val="0"/>
          <w:marRight w:val="0"/>
          <w:marTop w:val="0"/>
          <w:marBottom w:val="0"/>
          <w:divBdr>
            <w:top w:val="none" w:sz="0" w:space="0" w:color="auto"/>
            <w:left w:val="none" w:sz="0" w:space="0" w:color="auto"/>
            <w:bottom w:val="none" w:sz="0" w:space="0" w:color="auto"/>
            <w:right w:val="none" w:sz="0" w:space="0" w:color="auto"/>
          </w:divBdr>
        </w:div>
        <w:div w:id="2068799010">
          <w:marLeft w:val="0"/>
          <w:marRight w:val="0"/>
          <w:marTop w:val="0"/>
          <w:marBottom w:val="0"/>
          <w:divBdr>
            <w:top w:val="none" w:sz="0" w:space="0" w:color="auto"/>
            <w:left w:val="none" w:sz="0" w:space="0" w:color="auto"/>
            <w:bottom w:val="none" w:sz="0" w:space="0" w:color="auto"/>
            <w:right w:val="none" w:sz="0" w:space="0" w:color="auto"/>
          </w:divBdr>
        </w:div>
        <w:div w:id="1522015932">
          <w:marLeft w:val="0"/>
          <w:marRight w:val="0"/>
          <w:marTop w:val="0"/>
          <w:marBottom w:val="0"/>
          <w:divBdr>
            <w:top w:val="none" w:sz="0" w:space="0" w:color="auto"/>
            <w:left w:val="none" w:sz="0" w:space="0" w:color="auto"/>
            <w:bottom w:val="none" w:sz="0" w:space="0" w:color="auto"/>
            <w:right w:val="none" w:sz="0" w:space="0" w:color="auto"/>
          </w:divBdr>
        </w:div>
        <w:div w:id="519658736">
          <w:marLeft w:val="0"/>
          <w:marRight w:val="0"/>
          <w:marTop w:val="0"/>
          <w:marBottom w:val="0"/>
          <w:divBdr>
            <w:top w:val="none" w:sz="0" w:space="0" w:color="auto"/>
            <w:left w:val="none" w:sz="0" w:space="0" w:color="auto"/>
            <w:bottom w:val="none" w:sz="0" w:space="0" w:color="auto"/>
            <w:right w:val="none" w:sz="0" w:space="0" w:color="auto"/>
          </w:divBdr>
        </w:div>
        <w:div w:id="2125223372">
          <w:marLeft w:val="0"/>
          <w:marRight w:val="0"/>
          <w:marTop w:val="0"/>
          <w:marBottom w:val="0"/>
          <w:divBdr>
            <w:top w:val="none" w:sz="0" w:space="0" w:color="auto"/>
            <w:left w:val="none" w:sz="0" w:space="0" w:color="auto"/>
            <w:bottom w:val="none" w:sz="0" w:space="0" w:color="auto"/>
            <w:right w:val="none" w:sz="0" w:space="0" w:color="auto"/>
          </w:divBdr>
        </w:div>
        <w:div w:id="202864528">
          <w:marLeft w:val="0"/>
          <w:marRight w:val="0"/>
          <w:marTop w:val="0"/>
          <w:marBottom w:val="0"/>
          <w:divBdr>
            <w:top w:val="none" w:sz="0" w:space="0" w:color="auto"/>
            <w:left w:val="none" w:sz="0" w:space="0" w:color="auto"/>
            <w:bottom w:val="none" w:sz="0" w:space="0" w:color="auto"/>
            <w:right w:val="none" w:sz="0" w:space="0" w:color="auto"/>
          </w:divBdr>
        </w:div>
        <w:div w:id="1947539021">
          <w:marLeft w:val="0"/>
          <w:marRight w:val="0"/>
          <w:marTop w:val="0"/>
          <w:marBottom w:val="0"/>
          <w:divBdr>
            <w:top w:val="none" w:sz="0" w:space="0" w:color="auto"/>
            <w:left w:val="none" w:sz="0" w:space="0" w:color="auto"/>
            <w:bottom w:val="none" w:sz="0" w:space="0" w:color="auto"/>
            <w:right w:val="none" w:sz="0" w:space="0" w:color="auto"/>
          </w:divBdr>
        </w:div>
        <w:div w:id="172107552">
          <w:marLeft w:val="0"/>
          <w:marRight w:val="0"/>
          <w:marTop w:val="0"/>
          <w:marBottom w:val="0"/>
          <w:divBdr>
            <w:top w:val="none" w:sz="0" w:space="0" w:color="auto"/>
            <w:left w:val="none" w:sz="0" w:space="0" w:color="auto"/>
            <w:bottom w:val="none" w:sz="0" w:space="0" w:color="auto"/>
            <w:right w:val="none" w:sz="0" w:space="0" w:color="auto"/>
          </w:divBdr>
        </w:div>
        <w:div w:id="2057118697">
          <w:marLeft w:val="0"/>
          <w:marRight w:val="0"/>
          <w:marTop w:val="0"/>
          <w:marBottom w:val="0"/>
          <w:divBdr>
            <w:top w:val="none" w:sz="0" w:space="0" w:color="auto"/>
            <w:left w:val="none" w:sz="0" w:space="0" w:color="auto"/>
            <w:bottom w:val="none" w:sz="0" w:space="0" w:color="auto"/>
            <w:right w:val="none" w:sz="0" w:space="0" w:color="auto"/>
          </w:divBdr>
        </w:div>
        <w:div w:id="849375801">
          <w:marLeft w:val="0"/>
          <w:marRight w:val="0"/>
          <w:marTop w:val="0"/>
          <w:marBottom w:val="0"/>
          <w:divBdr>
            <w:top w:val="none" w:sz="0" w:space="0" w:color="auto"/>
            <w:left w:val="none" w:sz="0" w:space="0" w:color="auto"/>
            <w:bottom w:val="none" w:sz="0" w:space="0" w:color="auto"/>
            <w:right w:val="none" w:sz="0" w:space="0" w:color="auto"/>
          </w:divBdr>
        </w:div>
        <w:div w:id="542446137">
          <w:marLeft w:val="0"/>
          <w:marRight w:val="0"/>
          <w:marTop w:val="0"/>
          <w:marBottom w:val="0"/>
          <w:divBdr>
            <w:top w:val="none" w:sz="0" w:space="0" w:color="auto"/>
            <w:left w:val="none" w:sz="0" w:space="0" w:color="auto"/>
            <w:bottom w:val="none" w:sz="0" w:space="0" w:color="auto"/>
            <w:right w:val="none" w:sz="0" w:space="0" w:color="auto"/>
          </w:divBdr>
        </w:div>
        <w:div w:id="339240695">
          <w:marLeft w:val="0"/>
          <w:marRight w:val="0"/>
          <w:marTop w:val="0"/>
          <w:marBottom w:val="0"/>
          <w:divBdr>
            <w:top w:val="none" w:sz="0" w:space="0" w:color="auto"/>
            <w:left w:val="none" w:sz="0" w:space="0" w:color="auto"/>
            <w:bottom w:val="none" w:sz="0" w:space="0" w:color="auto"/>
            <w:right w:val="none" w:sz="0" w:space="0" w:color="auto"/>
          </w:divBdr>
        </w:div>
        <w:div w:id="1172452148">
          <w:marLeft w:val="0"/>
          <w:marRight w:val="0"/>
          <w:marTop w:val="0"/>
          <w:marBottom w:val="0"/>
          <w:divBdr>
            <w:top w:val="none" w:sz="0" w:space="0" w:color="auto"/>
            <w:left w:val="none" w:sz="0" w:space="0" w:color="auto"/>
            <w:bottom w:val="none" w:sz="0" w:space="0" w:color="auto"/>
            <w:right w:val="none" w:sz="0" w:space="0" w:color="auto"/>
          </w:divBdr>
        </w:div>
        <w:div w:id="15992883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orage.3.basecamp.com/3945211/blobs/2337f744-e1ea-11eb-8da8-a0369f6beadf/download/image.png"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8.gif"/><Relationship Id="rId7" Type="http://schemas.openxmlformats.org/officeDocument/2006/relationships/hyperlink" Target="https://www.nbcboston.com/news/local/pfizer-moderna-jj-vaccines-efficacy-as-delta-variant-concerns-rise/2419162/" TargetMode="External"/><Relationship Id="rId12" Type="http://schemas.openxmlformats.org/officeDocument/2006/relationships/hyperlink" Target="https://storage.3.basecamp.com/3945211/blobs/2cff82f0-e1eb-11eb-bb49-a0369f6beadf/download/image.png" TargetMode="External"/><Relationship Id="rId17" Type="http://schemas.openxmlformats.org/officeDocument/2006/relationships/hyperlink" Target="https://storage.3.basecamp.com/3945211/blobs/83e67a4a-e5d0-11eb-81cc-a0369f6bed60/download/image.png" TargetMode="External"/><Relationship Id="rId25" Type="http://schemas.openxmlformats.org/officeDocument/2006/relationships/hyperlink" Target="https://coronavirus.jhu.edu/404" TargetMode="External"/><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hyperlink" Target="https://www.washingtonpost.com/politics/2021/05/12/ron-johnsons-unscientific-use-vaccine-death-data/" TargetMode="External"/><Relationship Id="rId1" Type="http://schemas.openxmlformats.org/officeDocument/2006/relationships/numbering" Target="numbering.xml"/><Relationship Id="rId6" Type="http://schemas.openxmlformats.org/officeDocument/2006/relationships/hyperlink" Target="https://www.yalemedicine.org/news/covid-19-vaccine-comparison" TargetMode="External"/><Relationship Id="rId11" Type="http://schemas.openxmlformats.org/officeDocument/2006/relationships/image" Target="media/image2.png"/><Relationship Id="rId24" Type="http://schemas.openxmlformats.org/officeDocument/2006/relationships/image" Target="media/image10.gif"/><Relationship Id="rId5" Type="http://schemas.openxmlformats.org/officeDocument/2006/relationships/hyperlink" Target="https://www.cnbc.com/2021/07/07/cdc-data-shows-delta-is-now-the-dominant-covid-variant-in-the-us.html" TargetMode="External"/><Relationship Id="rId15" Type="http://schemas.openxmlformats.org/officeDocument/2006/relationships/image" Target="media/image4.png"/><Relationship Id="rId23" Type="http://schemas.openxmlformats.org/officeDocument/2006/relationships/hyperlink" Target="https://vaccine-safety-training.org/vaccine-reactions.html" TargetMode="External"/><Relationship Id="rId28" Type="http://schemas.openxmlformats.org/officeDocument/2006/relationships/theme" Target="theme/theme1.xml"/><Relationship Id="rId10" Type="http://schemas.openxmlformats.org/officeDocument/2006/relationships/hyperlink" Target="https://news.gallup.com/poll/350720/covid-vaccine-reluctant-likely-stay.aspx?utm_source=alert&amp;utm_medium=email&amp;utm_content=morelink&amp;utm_campaign=syndication"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storage.3.basecamp.com/3945211/blobs/f3dd50d4-e1ee-11eb-b083-a0369f6bed45/download/image.png"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2524</TotalTime>
  <Pages>8</Pages>
  <Words>695</Words>
  <Characters>3962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Chinwe Oti</dc:creator>
  <cp:keywords/>
  <dc:description/>
  <cp:lastModifiedBy>Chinwe Oti</cp:lastModifiedBy>
  <cp:revision>3</cp:revision>
  <dcterms:created xsi:type="dcterms:W3CDTF">2021-07-16T03:59:00Z</dcterms:created>
  <dcterms:modified xsi:type="dcterms:W3CDTF">2024-07-31T06:51:00Z</dcterms:modified>
</cp:coreProperties>
</file>